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18107E8C"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6466C">
        <w:rPr>
          <w:rFonts w:asciiTheme="minorHAnsi" w:hAnsiTheme="minorHAnsi" w:cstheme="minorHAnsi"/>
          <w:b/>
          <w:sz w:val="36"/>
          <w:szCs w:val="36"/>
          <w:lang w:val="en-GB"/>
        </w:rPr>
        <w:t>PROPOSAL</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47785759" w:rsidR="00141577" w:rsidRPr="007F3777" w:rsidRDefault="00141577" w:rsidP="004F58CB">
      <w:pPr>
        <w:tabs>
          <w:tab w:val="left" w:pos="2835"/>
        </w:tabs>
        <w:spacing w:before="240" w:after="240"/>
        <w:ind w:left="2835" w:hanging="2835"/>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Start w:id="4" w:name="Number"/>
      <w:r w:rsidRPr="007F3777">
        <w:rPr>
          <w:rStyle w:val="Strong"/>
          <w:lang w:val="en-GB"/>
        </w:rPr>
        <w:t>RF</w:t>
      </w:r>
      <w:r w:rsidR="00B6466C">
        <w:rPr>
          <w:rStyle w:val="Strong"/>
          <w:lang w:val="en-GB"/>
        </w:rPr>
        <w:t>P</w:t>
      </w:r>
      <w:r w:rsidRPr="007F3777">
        <w:rPr>
          <w:rStyle w:val="Strong"/>
          <w:lang w:val="en-GB"/>
        </w:rPr>
        <w:t>-</w:t>
      </w:r>
      <w:bookmarkEnd w:id="0"/>
      <w:bookmarkEnd w:id="1"/>
      <w:bookmarkEnd w:id="2"/>
      <w:bookmarkEnd w:id="3"/>
      <w:bookmarkEnd w:id="4"/>
      <w:r w:rsidR="00977687">
        <w:rPr>
          <w:rStyle w:val="Strong"/>
          <w:lang w:val="en-GB"/>
        </w:rPr>
        <w:t>44-G005-24</w:t>
      </w:r>
    </w:p>
    <w:p w14:paraId="6D370770" w14:textId="3EBF45CB" w:rsidR="00141577" w:rsidRPr="007F3777" w:rsidRDefault="00141577" w:rsidP="004F58CB">
      <w:pPr>
        <w:pStyle w:val="HeadingPage1stuff"/>
        <w:tabs>
          <w:tab w:val="left" w:pos="2835"/>
        </w:tabs>
        <w:spacing w:before="240" w:after="240"/>
        <w:ind w:left="2835" w:hanging="2835"/>
        <w:rPr>
          <w:rFonts w:eastAsia="Batang" w:cs="Calibri"/>
          <w:sz w:val="24"/>
          <w:lang w:val="en-GB" w:eastAsia="ko-KR"/>
        </w:rPr>
      </w:pPr>
      <w:r w:rsidRPr="007F3777">
        <w:rPr>
          <w:rFonts w:cs="Calibri"/>
          <w:sz w:val="24"/>
          <w:lang w:val="en-GB"/>
        </w:rPr>
        <w:t>Issue Date:</w:t>
      </w:r>
      <w:r w:rsidRPr="007F3777">
        <w:rPr>
          <w:rFonts w:cs="Calibri"/>
          <w:sz w:val="24"/>
          <w:lang w:val="en-GB"/>
        </w:rPr>
        <w:tab/>
      </w:r>
      <w:r w:rsidR="00977687">
        <w:rPr>
          <w:rFonts w:cs="Calibri"/>
          <w:sz w:val="24"/>
          <w:lang w:val="en-GB"/>
        </w:rPr>
        <w:t>14/06/24</w:t>
      </w:r>
    </w:p>
    <w:p w14:paraId="73255131" w14:textId="0ECA1E95" w:rsidR="00141577" w:rsidRPr="007F3777" w:rsidRDefault="00CF5E61" w:rsidP="004F58CB">
      <w:pPr>
        <w:pStyle w:val="HeadingPage1stuff"/>
        <w:tabs>
          <w:tab w:val="left" w:pos="2835"/>
        </w:tabs>
        <w:spacing w:before="240" w:after="240"/>
        <w:ind w:left="2835" w:hanging="2835"/>
        <w:rPr>
          <w:rFonts w:cs="Calibri"/>
          <w:sz w:val="24"/>
          <w:lang w:val="en-GB"/>
        </w:rPr>
      </w:pPr>
      <w:r>
        <w:rPr>
          <w:rFonts w:cs="Calibri"/>
          <w:sz w:val="24"/>
          <w:lang w:val="en-GB"/>
        </w:rPr>
        <w:t>RFP</w:t>
      </w:r>
      <w:r w:rsidR="00141577" w:rsidRPr="007F3777">
        <w:rPr>
          <w:rFonts w:cs="Calibri"/>
          <w:sz w:val="24"/>
          <w:lang w:val="en-GB"/>
        </w:rPr>
        <w:t xml:space="preserve"> Closing Date:</w:t>
      </w:r>
      <w:r w:rsidR="00141577" w:rsidRPr="007F3777">
        <w:rPr>
          <w:rFonts w:cs="Calibri"/>
          <w:sz w:val="24"/>
          <w:lang w:val="en-GB"/>
        </w:rPr>
        <w:tab/>
      </w:r>
      <w:r w:rsidR="00141577" w:rsidRPr="00977687">
        <w:rPr>
          <w:rFonts w:cs="Calibri"/>
          <w:color w:val="FF0000"/>
          <w:sz w:val="24"/>
          <w:highlight w:val="yellow"/>
          <w:lang w:val="en-GB"/>
        </w:rPr>
        <w:t>2019-[insert date] – 17h00 UTC+12 (Tarawa Time)</w:t>
      </w:r>
    </w:p>
    <w:p w14:paraId="79A8A83A" w14:textId="1849ED13" w:rsidR="00141577" w:rsidRPr="007F3777" w:rsidRDefault="00141577" w:rsidP="004F58CB">
      <w:pPr>
        <w:pStyle w:val="HeadingPage1stuff"/>
        <w:tabs>
          <w:tab w:val="left" w:pos="2835"/>
        </w:tabs>
        <w:spacing w:before="240" w:after="240" w:line="240" w:lineRule="auto"/>
        <w:ind w:left="2835" w:hanging="2835"/>
        <w:rPr>
          <w:rFonts w:cs="Calibri"/>
          <w:sz w:val="24"/>
          <w:lang w:val="en-GB" w:eastAsia="ko-KR"/>
        </w:rPr>
      </w:pPr>
      <w:r w:rsidRPr="007F3777">
        <w:rPr>
          <w:rFonts w:cs="Calibri"/>
          <w:sz w:val="24"/>
          <w:lang w:val="en-GB"/>
        </w:rPr>
        <w:t>Project Title:</w:t>
      </w:r>
      <w:r w:rsidRPr="007F3777">
        <w:rPr>
          <w:rFonts w:cs="Calibri"/>
          <w:sz w:val="24"/>
          <w:lang w:val="en-GB"/>
        </w:rPr>
        <w:tab/>
      </w:r>
      <w:r w:rsidR="0070091A">
        <w:rPr>
          <w:rFonts w:cs="Calibri"/>
          <w:sz w:val="24"/>
        </w:rPr>
        <w:t xml:space="preserve">RFQ Framework </w:t>
      </w:r>
      <w:r w:rsidR="0070091A">
        <w:rPr>
          <w:rFonts w:cs="Calibri"/>
          <w:sz w:val="24"/>
        </w:rPr>
        <w:t>Procurement</w:t>
      </w:r>
      <w:r w:rsidR="0070091A">
        <w:rPr>
          <w:rFonts w:cs="Calibri"/>
          <w:sz w:val="24"/>
        </w:rPr>
        <w:t xml:space="preserve"> for KHC Base Stock </w:t>
      </w:r>
      <w:r w:rsidR="0070091A" w:rsidRPr="00DE50D4">
        <w:rPr>
          <w:rFonts w:cs="Calibri"/>
          <w:sz w:val="24"/>
        </w:rPr>
        <w:t xml:space="preserve"> </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79EEEFC2"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442821" w:rsidRPr="00DA672F">
        <w:rPr>
          <w:rFonts w:ascii="Calibri" w:hAnsi="Calibri" w:cs="Calibri"/>
          <w:sz w:val="22"/>
          <w:szCs w:val="22"/>
          <w:lang w:val="en-GB" w:eastAsia="ko-KR"/>
        </w:rPr>
        <w:t>P</w:t>
      </w:r>
      <w:r w:rsidRPr="00DA672F">
        <w:rPr>
          <w:rFonts w:ascii="Calibri" w:hAnsi="Calibri" w:cs="Calibri"/>
          <w:sz w:val="22"/>
          <w:szCs w:val="22"/>
          <w:lang w:val="en-GB" w:eastAsia="ko-KR"/>
        </w:rPr>
        <w:t>roposal.</w:t>
      </w:r>
    </w:p>
    <w:p w14:paraId="72710909" w14:textId="77777777" w:rsidR="00F95CAD" w:rsidRPr="00E810BA" w:rsidRDefault="00F95CAD" w:rsidP="00F95CAD">
      <w:pPr>
        <w:pStyle w:val="Heading3"/>
      </w:pPr>
      <w:bookmarkStart w:id="5" w:name="_Toc419901150"/>
      <w:r w:rsidRPr="00E810BA">
        <w:t>Financial viability</w:t>
      </w:r>
      <w:bookmarkEnd w:id="5"/>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A63D6B">
        <w:rPr>
          <w:rFonts w:ascii="Calibri" w:hAnsi="Calibri" w:cs="Calibri"/>
          <w:sz w:val="22"/>
          <w:szCs w:val="22"/>
          <w:lang w:eastAsia="ko-KR"/>
        </w:rPr>
        <w:t>by submitting the form Availability of Financial Resources.</w:t>
      </w:r>
    </w:p>
    <w:p w14:paraId="1255A34C" w14:textId="0F687FB9"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may in its sole discretion determine to accept a fewer number of years of financial statements or to reject the Proposal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6" w:name="_Toc419901151"/>
      <w:r w:rsidRPr="00B74539">
        <w:rPr>
          <w:lang w:eastAsia="ko-KR"/>
        </w:rPr>
        <w:t>Validity of facts</w:t>
      </w:r>
      <w:bookmarkEnd w:id="6"/>
    </w:p>
    <w:p w14:paraId="77BF30D0" w14:textId="09B30E9F"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Proposal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reserves the right to verify any information provided in this regard, and that untrue statements may result in the Proposal being rejected.</w:t>
      </w:r>
    </w:p>
    <w:p w14:paraId="631B71CE" w14:textId="77777777" w:rsidR="00B74539" w:rsidRPr="00B74539" w:rsidRDefault="00B74539" w:rsidP="00B74539">
      <w:pPr>
        <w:pStyle w:val="Heading3"/>
        <w:rPr>
          <w:lang w:eastAsia="ko-KR"/>
        </w:rPr>
      </w:pPr>
      <w:bookmarkStart w:id="7" w:name="_Toc419901152"/>
      <w:r w:rsidRPr="00B74539">
        <w:rPr>
          <w:lang w:eastAsia="ko-KR"/>
        </w:rPr>
        <w:lastRenderedPageBreak/>
        <w:t xml:space="preserve">Anti-corruption </w:t>
      </w:r>
      <w:bookmarkEnd w:id="7"/>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8" w:name="_Toc419901154"/>
      <w:r w:rsidRPr="00850C62">
        <w:rPr>
          <w:lang w:eastAsia="ko-KR"/>
        </w:rPr>
        <w:t>Socially responsible and environmentally safe practice</w:t>
      </w:r>
      <w:bookmarkEnd w:id="8"/>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AF3B184"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 (</w:t>
      </w:r>
      <w:hyperlink r:id="rId12" w:history="1">
        <w:r w:rsidRPr="00DA672F">
          <w:rPr>
            <w:rStyle w:val="Hyperlink"/>
            <w:rFonts w:ascii="Calibri" w:hAnsi="Calibri" w:cs="Calibri"/>
            <w:sz w:val="22"/>
            <w:szCs w:val="22"/>
            <w:lang w:eastAsia="ko-KR"/>
          </w:rPr>
          <w:t>https://www.un.org/Depts/ptd/sites/www.un.org.Depts.ptd/files/files/attachment/page/pdf/unscc/conduct_english.pdf</w:t>
        </w:r>
      </w:hyperlink>
      <w:r w:rsidRPr="00DA672F">
        <w:rPr>
          <w:rFonts w:ascii="Calibri" w:hAnsi="Calibri" w:cs="Calibri"/>
          <w:sz w:val="22"/>
          <w:szCs w:val="22"/>
          <w:lang w:eastAsia="ko-KR"/>
        </w:rPr>
        <w:t>), including the (</w:t>
      </w:r>
      <w:hyperlink r:id="rId13" w:history="1">
        <w:r w:rsidR="00405D05" w:rsidRPr="00DA672F">
          <w:rPr>
            <w:rStyle w:val="Hyperlink"/>
            <w:rFonts w:ascii="Calibri" w:hAnsi="Calibri" w:cs="Calibri"/>
            <w:sz w:val="22"/>
            <w:szCs w:val="22"/>
            <w:lang w:eastAsia="ko-KR"/>
          </w:rPr>
          <w:t>https://www.unglobalcompact.org/what-is-gc/mission/principles</w:t>
        </w:r>
      </w:hyperlink>
      <w:r w:rsidRPr="00DA672F">
        <w:rPr>
          <w:rFonts w:ascii="Calibri" w:hAnsi="Calibri" w:cs="Calibri"/>
          <w:sz w:val="22"/>
          <w:szCs w:val="22"/>
          <w:lang w:eastAsia="ko-KR"/>
        </w:rPr>
        <w:t>).</w:t>
      </w:r>
      <w:r w:rsidR="00405D05" w:rsidRPr="00DA672F">
        <w:rPr>
          <w:rFonts w:ascii="Calibri" w:hAnsi="Calibri" w:cs="Calibri"/>
          <w:sz w:val="22"/>
          <w:szCs w:val="22"/>
          <w:lang w:eastAsia="ko-KR"/>
        </w:rPr>
        <w:t xml:space="preserve"> The UN Supplier Code of Conduct can also be found at </w:t>
      </w:r>
      <w:hyperlink r:id="rId14" w:history="1">
        <w:r w:rsidR="00405D05" w:rsidRPr="00DA672F">
          <w:rPr>
            <w:rStyle w:val="Hyperlink"/>
            <w:rFonts w:ascii="Calibri" w:hAnsi="Calibri" w:cs="Calibri"/>
            <w:sz w:val="22"/>
            <w:szCs w:val="22"/>
            <w:highlight w:val="yellow"/>
            <w:lang w:eastAsia="ko-KR"/>
          </w:rPr>
          <w:t>http://www.mfed.gov.ki/our-work/central-procurement-unit</w:t>
        </w:r>
      </w:hyperlink>
      <w:r w:rsidR="00405D05" w:rsidRPr="00DA672F">
        <w:rPr>
          <w:rFonts w:ascii="Calibri" w:hAnsi="Calibri" w:cs="Calibri"/>
          <w:sz w:val="22"/>
          <w:szCs w:val="22"/>
          <w:lang w:eastAsia="ko-KR"/>
        </w:rPr>
        <w:t>.</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08FB3E39" w:rsidR="00405D05" w:rsidRPr="00405D05" w:rsidRDefault="00405D05" w:rsidP="00405D05">
      <w:pPr>
        <w:pStyle w:val="Heading3"/>
        <w:rPr>
          <w:lang w:eastAsia="ko-KR"/>
        </w:rPr>
      </w:pPr>
      <w:r w:rsidRPr="00405D05">
        <w:rPr>
          <w:lang w:eastAsia="ko-KR"/>
        </w:rPr>
        <w:lastRenderedPageBreak/>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506549D"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Proposal: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0F3E19AE" w:rsidR="00405D05" w:rsidRPr="00C96B24" w:rsidRDefault="00C96B24" w:rsidP="00C96B24">
      <w:pPr>
        <w:tabs>
          <w:tab w:val="left" w:pos="3119"/>
          <w:tab w:val="left" w:pos="6237"/>
        </w:tabs>
        <w:spacing w:before="480"/>
        <w:rPr>
          <w:rFonts w:ascii="Calibri" w:hAnsi="Calibri" w:cs="Calibri"/>
          <w:bCs/>
          <w:sz w:val="22"/>
          <w:szCs w:val="22"/>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sectPr w:rsidR="00405D05" w:rsidRPr="00C96B24" w:rsidSect="00455469">
      <w:headerReference w:type="default" r:id="rId15"/>
      <w:footerReference w:type="default" r:id="rId16"/>
      <w:type w:val="oddPage"/>
      <w:pgSz w:w="11907" w:h="16839" w:code="9"/>
      <w:pgMar w:top="2410" w:right="1152" w:bottom="1080" w:left="1152"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4A3E59" w14:textId="77777777" w:rsidR="000557F4" w:rsidRDefault="000557F4">
      <w:r>
        <w:separator/>
      </w:r>
    </w:p>
  </w:endnote>
  <w:endnote w:type="continuationSeparator" w:id="0">
    <w:p w14:paraId="2A429F91" w14:textId="77777777" w:rsidR="000557F4" w:rsidRDefault="000557F4">
      <w:r>
        <w:continuationSeparator/>
      </w:r>
    </w:p>
  </w:endnote>
  <w:endnote w:type="continuationNotice" w:id="1">
    <w:p w14:paraId="158E4952" w14:textId="77777777" w:rsidR="000557F4" w:rsidRDefault="000557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1E926474" w:rsidR="00133D55" w:rsidRDefault="00133D55" w:rsidP="004878F3">
    <w:pPr>
      <w:pStyle w:val="Footer"/>
    </w:pPr>
    <w:r>
      <w:fldChar w:fldCharType="begin"/>
    </w:r>
    <w:r>
      <w:instrText xml:space="preserve"> DATE \@ "yyyy-MM-dd" </w:instrText>
    </w:r>
    <w:r>
      <w:fldChar w:fldCharType="separate"/>
    </w:r>
    <w:r w:rsidR="00977687">
      <w:rPr>
        <w:noProof/>
      </w:rPr>
      <w:t>2024-06-14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B4CA39" w14:textId="77777777" w:rsidR="000557F4" w:rsidRDefault="000557F4">
      <w:r>
        <w:separator/>
      </w:r>
    </w:p>
  </w:footnote>
  <w:footnote w:type="continuationSeparator" w:id="0">
    <w:p w14:paraId="29E4773A" w14:textId="77777777" w:rsidR="000557F4" w:rsidRDefault="000557F4">
      <w:r>
        <w:continuationSeparator/>
      </w:r>
    </w:p>
  </w:footnote>
  <w:footnote w:type="continuationNotice" w:id="1">
    <w:p w14:paraId="7BCCE38F" w14:textId="77777777" w:rsidR="000557F4" w:rsidRDefault="000557F4"/>
  </w:footnote>
  <w:footnote w:id="2">
    <w:p w14:paraId="0C7F15F2" w14:textId="77777777"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Proposal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9C872" w14:textId="6C6716EC" w:rsidR="00133D55" w:rsidRPr="00141577" w:rsidRDefault="00133D55" w:rsidP="00141577">
    <w:pPr>
      <w:pStyle w:val="Header"/>
      <w:tabs>
        <w:tab w:val="clear" w:pos="4320"/>
        <w:tab w:val="clear" w:pos="8640"/>
        <w:tab w:val="right" w:pos="9498"/>
      </w:tabs>
      <w:rPr>
        <w:rFonts w:asciiTheme="minorHAnsi" w:hAnsiTheme="minorHAnsi" w:cs="Calibri"/>
        <w:sz w:val="20"/>
      </w:rPr>
    </w:pPr>
    <w:r w:rsidRPr="008F4C08">
      <w:rPr>
        <w:noProof/>
      </w:rPr>
      <w:drawing>
        <wp:inline distT="0" distB="0" distL="0" distR="0" wp14:anchorId="0B1C122F" wp14:editId="4EF24C12">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sidR="00A63D6B">
      <w:rPr>
        <w:rFonts w:asciiTheme="minorHAnsi" w:hAnsiTheme="minorHAnsi" w:cs="Calibri"/>
        <w:sz w:val="20"/>
      </w:rPr>
      <w:instrText xml:space="preserve"> \* MERGEFORMAT </w:instrText>
    </w:r>
    <w:r>
      <w:rPr>
        <w:rFonts w:asciiTheme="minorHAnsi" w:hAnsiTheme="minorHAnsi" w:cs="Calibri"/>
        <w:sz w:val="20"/>
      </w:rPr>
      <w:fldChar w:fldCharType="separate"/>
    </w:r>
    <w:r w:rsidR="00B6466C" w:rsidRPr="007F3777">
      <w:rPr>
        <w:rStyle w:val="Strong"/>
        <w:lang w:val="en-GB"/>
      </w:rPr>
      <w:t>RF</w:t>
    </w:r>
    <w:r w:rsidR="00B6466C">
      <w:rPr>
        <w:rStyle w:val="Strong"/>
        <w:lang w:val="en-GB"/>
      </w:rPr>
      <w:t>P</w:t>
    </w:r>
    <w:r w:rsidR="00B6466C" w:rsidRPr="00A63D6B">
      <w:rPr>
        <w:rStyle w:val="Strong"/>
        <w:b w:val="0"/>
        <w:bCs w:val="0"/>
        <w:lang w:val="en-GB"/>
      </w:rPr>
      <w:t>-</w:t>
    </w:r>
    <w:r w:rsidR="00A63D6B" w:rsidRPr="00A63D6B">
      <w:rPr>
        <w:rFonts w:cs="Calibri"/>
        <w:b/>
        <w:bCs/>
        <w:lang w:val="en-GB" w:eastAsia="ko-KR"/>
      </w:rPr>
      <w:t>44-G005-24</w:t>
    </w:r>
    <w:r>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09881768">
    <w:abstractNumId w:val="1"/>
  </w:num>
  <w:num w:numId="2" w16cid:durableId="901404094">
    <w:abstractNumId w:val="9"/>
  </w:num>
  <w:num w:numId="3" w16cid:durableId="1827086140">
    <w:abstractNumId w:val="10"/>
  </w:num>
  <w:num w:numId="4" w16cid:durableId="1795444614">
    <w:abstractNumId w:val="4"/>
  </w:num>
  <w:num w:numId="5" w16cid:durableId="341015063">
    <w:abstractNumId w:val="3"/>
  </w:num>
  <w:num w:numId="6" w16cid:durableId="1587105161">
    <w:abstractNumId w:val="6"/>
  </w:num>
  <w:num w:numId="7" w16cid:durableId="2068071564">
    <w:abstractNumId w:val="5"/>
  </w:num>
  <w:num w:numId="8" w16cid:durableId="1976905501">
    <w:abstractNumId w:val="8"/>
  </w:num>
  <w:num w:numId="9" w16cid:durableId="1558587366">
    <w:abstractNumId w:val="0"/>
  </w:num>
  <w:num w:numId="10" w16cid:durableId="1681157243">
    <w:abstractNumId w:val="7"/>
  </w:num>
  <w:num w:numId="11" w16cid:durableId="107590480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091A"/>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687"/>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3D6B"/>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1553"/>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4512"/>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globalcompact.org/what-is-gc/mission/principl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n.org/Depts/ptd/sites/www.un.org.Depts.ptd/files/files/attachment/page/pdf/unscc/conduct_english.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fed.gov.ki/our-work/central-procurement-un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292602F-03F6-4FAB-BFB6-2DC23570594F}">
  <ds:schemaRefs>
    <ds:schemaRef ds:uri="http://schemas.openxmlformats.org/officeDocument/2006/bibliography"/>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4</Pages>
  <Words>1042</Words>
  <Characters>6381</Characters>
  <Application>Microsoft Office Word</Application>
  <DocSecurity>0</DocSecurity>
  <Lines>53</Lines>
  <Paragraphs>14</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7409</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Kataenano Tokaia Eritaia</cp:lastModifiedBy>
  <cp:revision>6</cp:revision>
  <cp:lastPrinted>2013-10-18T08:32:00Z</cp:lastPrinted>
  <dcterms:created xsi:type="dcterms:W3CDTF">2019-05-27T00:18:00Z</dcterms:created>
  <dcterms:modified xsi:type="dcterms:W3CDTF">2024-06-14T01:15:00Z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